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678779674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110A5F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31.03.2021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>
              <w:rPr>
                <w:rFonts w:ascii="Times New Roman" w:hAnsi="Times New Roman"/>
                <w:sz w:val="26"/>
                <w:szCs w:val="26"/>
                <w:u w:val="single"/>
              </w:rPr>
              <w:t>№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30A9A">
              <w:rPr>
                <w:rFonts w:ascii="Times New Roman" w:hAnsi="Times New Roman"/>
                <w:sz w:val="26"/>
                <w:szCs w:val="26"/>
              </w:rPr>
              <w:t>295</w:t>
            </w:r>
            <w:bookmarkStart w:id="0" w:name="_GoBack"/>
            <w:bookmarkEnd w:id="0"/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2802E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2802E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proofErr w:type="gramStart"/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</w:t>
      </w:r>
      <w:proofErr w:type="gramEnd"/>
      <w:r w:rsidR="007E65B6">
        <w:rPr>
          <w:rFonts w:ascii="Times New Roman" w:hAnsi="Times New Roman"/>
          <w:sz w:val="26"/>
          <w:szCs w:val="26"/>
        </w:rPr>
        <w:t xml:space="preserve"> муниципального округа от 29.12.2020 № 212 « 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716667">
              <w:rPr>
                <w:sz w:val="22"/>
                <w:szCs w:val="22"/>
              </w:rPr>
              <w:t>1573800,29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16667">
              <w:rPr>
                <w:sz w:val="22"/>
                <w:szCs w:val="22"/>
                <w:lang w:eastAsia="en-US"/>
              </w:rPr>
              <w:t>671912,54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FE1660">
              <w:rPr>
                <w:sz w:val="22"/>
                <w:szCs w:val="22"/>
                <w:lang w:eastAsia="en-US"/>
              </w:rPr>
              <w:t>780761,51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2F7F49">
              <w:rPr>
                <w:sz w:val="22"/>
                <w:szCs w:val="22"/>
                <w:lang w:eastAsia="en-US"/>
              </w:rPr>
              <w:t>121126,25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4F191E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1573800,29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366269,25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358504,67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368804,27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671912,54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142635,04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123571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780761,50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186847,76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510FE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121126,25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0268BB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123571">
        <w:rPr>
          <w:sz w:val="26"/>
          <w:szCs w:val="26"/>
        </w:rPr>
        <w:t>1573800,29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123571">
        <w:rPr>
          <w:rFonts w:ascii="Times New Roman" w:hAnsi="Times New Roman"/>
          <w:sz w:val="26"/>
          <w:szCs w:val="26"/>
          <w:lang w:eastAsia="en-US"/>
        </w:rPr>
        <w:t>671912,54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A53C4E">
        <w:rPr>
          <w:rFonts w:ascii="Times New Roman" w:hAnsi="Times New Roman"/>
          <w:sz w:val="26"/>
          <w:szCs w:val="26"/>
          <w:lang w:eastAsia="en-US"/>
        </w:rPr>
        <w:t>780761,50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EB3385">
        <w:rPr>
          <w:rFonts w:ascii="Times New Roman" w:hAnsi="Times New Roman"/>
          <w:sz w:val="26"/>
          <w:szCs w:val="26"/>
          <w:lang w:eastAsia="en-US"/>
        </w:rPr>
        <w:t>121126,25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Объемы и источники </w:t>
            </w:r>
            <w:r w:rsidRPr="00CE00A7">
              <w:rPr>
                <w:sz w:val="22"/>
                <w:szCs w:val="22"/>
              </w:rPr>
              <w:lastRenderedPageBreak/>
              <w:t>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 xml:space="preserve">Мероприятия Подпрограммы реализуются за счет бюджета </w:t>
            </w:r>
            <w:r w:rsidRPr="00CE00A7">
              <w:rPr>
                <w:sz w:val="22"/>
                <w:szCs w:val="22"/>
              </w:rPr>
              <w:lastRenderedPageBreak/>
              <w:t xml:space="preserve">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DB3431">
              <w:rPr>
                <w:sz w:val="22"/>
                <w:szCs w:val="22"/>
              </w:rPr>
              <w:t>386729,61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DB3431">
              <w:rPr>
                <w:sz w:val="22"/>
                <w:szCs w:val="22"/>
                <w:lang w:eastAsia="en-US"/>
              </w:rPr>
              <w:t>186009,29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DB3431">
              <w:rPr>
                <w:sz w:val="22"/>
                <w:szCs w:val="22"/>
                <w:lang w:eastAsia="en-US"/>
              </w:rPr>
              <w:t>200720,32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386729,61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85310,34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84309,78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87105,84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186009,29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39397,74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200720,32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83A2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45912,60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E83A1B">
        <w:rPr>
          <w:sz w:val="26"/>
          <w:szCs w:val="26"/>
        </w:rPr>
        <w:t>386729,61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E83A1B">
        <w:rPr>
          <w:rFonts w:ascii="Times New Roman" w:hAnsi="Times New Roman"/>
          <w:sz w:val="26"/>
          <w:szCs w:val="26"/>
          <w:lang w:eastAsia="en-US"/>
        </w:rPr>
        <w:t>186009,29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E83A1B">
        <w:rPr>
          <w:rFonts w:ascii="Times New Roman" w:hAnsi="Times New Roman"/>
          <w:sz w:val="26"/>
          <w:szCs w:val="26"/>
          <w:lang w:eastAsia="en-US"/>
        </w:rPr>
        <w:t>200720,32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B42ADE">
              <w:rPr>
                <w:sz w:val="22"/>
                <w:szCs w:val="22"/>
              </w:rPr>
              <w:t>1020280,90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B42ADE">
              <w:rPr>
                <w:sz w:val="22"/>
                <w:szCs w:val="22"/>
                <w:lang w:eastAsia="en-US"/>
              </w:rPr>
              <w:t>329651,45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8601A">
              <w:rPr>
                <w:sz w:val="22"/>
                <w:szCs w:val="22"/>
                <w:lang w:eastAsia="en-US"/>
              </w:rPr>
              <w:t>569699,76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A8601A">
              <w:rPr>
                <w:sz w:val="22"/>
                <w:szCs w:val="22"/>
                <w:lang w:eastAsia="en-US"/>
              </w:rPr>
              <w:t>120929,69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2ADE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1020280,90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2ADE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242077,41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242528,76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2ADE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329651,45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2AD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69862,08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0C129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569699,76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135428,88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0C129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120929,69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6A0C9E">
        <w:rPr>
          <w:sz w:val="26"/>
          <w:szCs w:val="26"/>
        </w:rPr>
        <w:t>1020280,90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A0C9E">
        <w:rPr>
          <w:rFonts w:ascii="Times New Roman" w:hAnsi="Times New Roman"/>
          <w:sz w:val="26"/>
          <w:szCs w:val="26"/>
          <w:lang w:eastAsia="en-US"/>
        </w:rPr>
        <w:t>329651,45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5B245A">
        <w:rPr>
          <w:rFonts w:ascii="Times New Roman" w:hAnsi="Times New Roman"/>
          <w:sz w:val="26"/>
          <w:szCs w:val="26"/>
          <w:lang w:eastAsia="en-US"/>
        </w:rPr>
        <w:t>5</w:t>
      </w:r>
      <w:r w:rsidR="0041165B">
        <w:rPr>
          <w:rFonts w:ascii="Times New Roman" w:hAnsi="Times New Roman"/>
          <w:sz w:val="26"/>
          <w:szCs w:val="26"/>
          <w:lang w:eastAsia="en-US"/>
        </w:rPr>
        <w:t>69699,76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41165B">
        <w:rPr>
          <w:rFonts w:ascii="Times New Roman" w:hAnsi="Times New Roman"/>
          <w:sz w:val="26"/>
          <w:szCs w:val="26"/>
          <w:lang w:eastAsia="en-US"/>
        </w:rPr>
        <w:t>120929,69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8A4B69" w:rsidRPr="00750804" w:rsidRDefault="00750804" w:rsidP="008A4B6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="007A3792" w:rsidRPr="00750804">
        <w:rPr>
          <w:rFonts w:ascii="Times New Roman" w:hAnsi="Times New Roman"/>
          <w:sz w:val="26"/>
          <w:szCs w:val="26"/>
        </w:rPr>
        <w:t>Строку «Объёмы и источни</w:t>
      </w:r>
      <w:r w:rsidR="00995758">
        <w:rPr>
          <w:rFonts w:ascii="Times New Roman" w:hAnsi="Times New Roman"/>
          <w:sz w:val="26"/>
          <w:szCs w:val="26"/>
        </w:rPr>
        <w:t>ки финансирования Подпрограммы</w:t>
      </w:r>
      <w:r w:rsidR="0026738F" w:rsidRPr="00750804">
        <w:rPr>
          <w:rFonts w:ascii="Times New Roman" w:hAnsi="Times New Roman"/>
          <w:sz w:val="26"/>
          <w:szCs w:val="26"/>
        </w:rPr>
        <w:t xml:space="preserve">  </w:t>
      </w:r>
      <w:r w:rsidR="007A3792" w:rsidRPr="00750804">
        <w:rPr>
          <w:rFonts w:ascii="Times New Roman" w:hAnsi="Times New Roman"/>
          <w:sz w:val="26"/>
          <w:szCs w:val="26"/>
        </w:rPr>
        <w:t>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7A3792" w:rsidRPr="00750804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8D06E3" w:rsidRPr="00750804">
        <w:rPr>
          <w:rFonts w:ascii="Times New Roman" w:hAnsi="Times New Roman"/>
          <w:sz w:val="26"/>
          <w:szCs w:val="26"/>
        </w:rPr>
        <w:t>округа» на 2020-2024</w:t>
      </w:r>
      <w:r w:rsidR="007A3792" w:rsidRPr="0075080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030B8F"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 w:rsidR="00030B8F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7A3792" w:rsidRPr="00CE00A7" w:rsidRDefault="007A3792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35633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935AFF">
              <w:rPr>
                <w:sz w:val="22"/>
                <w:szCs w:val="22"/>
              </w:rPr>
              <w:t>87438,27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7A3792" w:rsidRDefault="00141B6F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935AFF">
              <w:rPr>
                <w:sz w:val="22"/>
                <w:szCs w:val="22"/>
                <w:lang w:eastAsia="en-US"/>
              </w:rPr>
              <w:t>84276,17</w:t>
            </w:r>
            <w:r w:rsidR="007A3792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C0869" w:rsidRPr="00CE00A7" w:rsidRDefault="005C0869" w:rsidP="00CE00A7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7A3792" w:rsidRPr="00CE00A7" w:rsidRDefault="007A3792" w:rsidP="00FF7DFF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F7DFF">
              <w:rPr>
                <w:sz w:val="22"/>
                <w:szCs w:val="22"/>
                <w:lang w:eastAsia="en-US"/>
              </w:rPr>
              <w:t>2965,54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A379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D2303F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7A3792" w:rsidRPr="00CE00A7" w:rsidRDefault="007A3792" w:rsidP="00D2303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D2303F">
              <w:rPr>
                <w:sz w:val="22"/>
                <w:szCs w:val="22"/>
              </w:rPr>
              <w:t>24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B6308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87438,27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B6308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20350,31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16625,07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B1075E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B6308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84276,17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8B6308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18140,80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E52190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52190" w:rsidRPr="00CE00A7" w:rsidRDefault="00E52190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9E748F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Pr="00CE00A7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52190" w:rsidRDefault="00B1075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52190" w:rsidRDefault="00B1075E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55172" w:rsidRPr="00C951C3" w:rsidTr="00CE00A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355172" w:rsidP="00D527C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55172" w:rsidRPr="00CE00A7" w:rsidRDefault="005D70BB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2965,54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1130E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2209,51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944EE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  <w:r w:rsidR="001130E7">
              <w:rPr>
                <w:sz w:val="22"/>
                <w:szCs w:val="22"/>
              </w:rPr>
              <w:t>,91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55172" w:rsidRPr="00CE00A7" w:rsidRDefault="00D92B37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55172" w:rsidRPr="00CE00A7" w:rsidRDefault="00D92B37" w:rsidP="00D527C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7A3792" w:rsidRPr="00C951C3" w:rsidRDefault="007A3792" w:rsidP="007A3792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7A3792" w:rsidRPr="00750804" w:rsidRDefault="00750804" w:rsidP="00777086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="007A3792"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="007A3792"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7A3792"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7A3792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750804">
        <w:rPr>
          <w:sz w:val="26"/>
          <w:szCs w:val="26"/>
        </w:rPr>
        <w:t>6.1</w:t>
      </w:r>
      <w:r w:rsidR="007A3792" w:rsidRPr="00C951C3">
        <w:rPr>
          <w:sz w:val="26"/>
          <w:szCs w:val="26"/>
        </w:rPr>
        <w:t xml:space="preserve">. Всего на реализацию </w:t>
      </w:r>
      <w:r w:rsidR="009A7487">
        <w:rPr>
          <w:sz w:val="26"/>
          <w:szCs w:val="26"/>
        </w:rPr>
        <w:t>мероприятий Подпрограммы на 2020 - 2024</w:t>
      </w:r>
      <w:r w:rsidR="007A3792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7A3792" w:rsidRPr="00C951C3">
        <w:rPr>
          <w:sz w:val="26"/>
          <w:szCs w:val="26"/>
        </w:rPr>
        <w:t xml:space="preserve"> предусмотрено </w:t>
      </w:r>
      <w:r w:rsidR="006E72EB">
        <w:rPr>
          <w:sz w:val="26"/>
          <w:szCs w:val="26"/>
        </w:rPr>
        <w:t>87438,27</w:t>
      </w:r>
      <w:r w:rsidR="007A3792" w:rsidRPr="00C951C3">
        <w:rPr>
          <w:sz w:val="26"/>
          <w:szCs w:val="26"/>
        </w:rPr>
        <w:t xml:space="preserve"> тыс. руб., в том числе:</w:t>
      </w:r>
    </w:p>
    <w:p w:rsidR="007A3792" w:rsidRDefault="007B2132" w:rsidP="00750804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9A7487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E72EB">
        <w:rPr>
          <w:rFonts w:ascii="Times New Roman" w:hAnsi="Times New Roman"/>
          <w:sz w:val="26"/>
          <w:szCs w:val="26"/>
          <w:lang w:eastAsia="en-US"/>
        </w:rPr>
        <w:t>84276,17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49040C">
        <w:rPr>
          <w:rFonts w:ascii="Times New Roman" w:hAnsi="Times New Roman"/>
          <w:sz w:val="26"/>
          <w:szCs w:val="26"/>
          <w:lang w:eastAsia="en-US"/>
        </w:rPr>
        <w:t>2965,54</w:t>
      </w:r>
      <w:r w:rsidR="007A3792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EA5FEC">
        <w:rPr>
          <w:rFonts w:ascii="Times New Roman" w:hAnsi="Times New Roman"/>
          <w:sz w:val="26"/>
          <w:szCs w:val="26"/>
          <w:lang w:eastAsia="en-US"/>
        </w:rPr>
        <w:t>, федеральный бюджет – 196,56 тыс.</w:t>
      </w:r>
      <w:r w:rsidR="00F9564E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EA5FEC">
        <w:rPr>
          <w:rFonts w:ascii="Times New Roman" w:hAnsi="Times New Roman"/>
          <w:sz w:val="26"/>
          <w:szCs w:val="26"/>
          <w:lang w:eastAsia="en-US"/>
        </w:rPr>
        <w:t>руб.</w:t>
      </w:r>
      <w:r w:rsidR="00750804">
        <w:rPr>
          <w:rFonts w:ascii="Times New Roman" w:hAnsi="Times New Roman"/>
          <w:sz w:val="26"/>
          <w:szCs w:val="26"/>
          <w:lang w:eastAsia="en-US"/>
        </w:rPr>
        <w:t>»</w:t>
      </w:r>
      <w:r w:rsidR="00995758">
        <w:rPr>
          <w:rFonts w:ascii="Times New Roman" w:hAnsi="Times New Roman"/>
          <w:sz w:val="26"/>
          <w:szCs w:val="26"/>
          <w:lang w:eastAsia="en-US"/>
        </w:rPr>
        <w:t>.</w:t>
      </w:r>
      <w:proofErr w:type="gramEnd"/>
    </w:p>
    <w:p w:rsidR="001B4CE9" w:rsidRPr="00A10EA9" w:rsidRDefault="001B4CE9" w:rsidP="007770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 w:rsidR="00C706F3"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59263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706F3"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 w:rsidR="00C706F3"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592637">
              <w:rPr>
                <w:sz w:val="22"/>
                <w:szCs w:val="22"/>
              </w:rPr>
              <w:t>196,94</w:t>
            </w:r>
            <w:r w:rsidR="00C706F3">
              <w:rPr>
                <w:sz w:val="22"/>
                <w:szCs w:val="22"/>
              </w:rPr>
              <w:t xml:space="preserve">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92637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92637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1B4CE9" w:rsidRPr="00C951C3" w:rsidTr="009437A4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92637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92637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92637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C706F3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B4CE9" w:rsidRPr="00C951C3" w:rsidRDefault="001B4CE9" w:rsidP="001B4CE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1B4CE9" w:rsidRPr="0063193A" w:rsidRDefault="001B4CE9" w:rsidP="007770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</w:t>
      </w:r>
      <w:r w:rsidR="004F234A">
        <w:rPr>
          <w:rFonts w:ascii="Times New Roman" w:hAnsi="Times New Roman"/>
          <w:sz w:val="26"/>
          <w:szCs w:val="26"/>
        </w:rPr>
        <w:t>Пункт 6</w:t>
      </w:r>
      <w:r w:rsidR="00C360DB">
        <w:rPr>
          <w:rFonts w:ascii="Times New Roman" w:hAnsi="Times New Roman"/>
          <w:sz w:val="26"/>
          <w:szCs w:val="26"/>
        </w:rPr>
        <w:t>.1.</w:t>
      </w:r>
      <w:r w:rsidR="004F234A">
        <w:rPr>
          <w:rFonts w:ascii="Times New Roman" w:hAnsi="Times New Roman"/>
          <w:sz w:val="26"/>
          <w:szCs w:val="26"/>
        </w:rPr>
        <w:t>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lastRenderedPageBreak/>
        <w:t>в новой редакции:</w:t>
      </w:r>
    </w:p>
    <w:p w:rsidR="001B4CE9" w:rsidRPr="00C951C3" w:rsidRDefault="001B4CE9" w:rsidP="00777086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</w:t>
      </w:r>
      <w:r w:rsidR="00860DD4">
        <w:rPr>
          <w:sz w:val="26"/>
          <w:szCs w:val="26"/>
        </w:rPr>
        <w:t>«</w:t>
      </w:r>
      <w:r w:rsidR="004F234A">
        <w:rPr>
          <w:sz w:val="26"/>
          <w:szCs w:val="26"/>
        </w:rPr>
        <w:t>6</w:t>
      </w:r>
      <w:r w:rsidR="00771A0C">
        <w:rPr>
          <w:sz w:val="26"/>
          <w:szCs w:val="26"/>
        </w:rPr>
        <w:t>.1.</w:t>
      </w:r>
      <w:r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 xml:space="preserve"> Всего на реализацию </w:t>
      </w:r>
      <w:r w:rsidR="00C360DB"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="00C360DB">
        <w:rPr>
          <w:sz w:val="26"/>
          <w:szCs w:val="26"/>
        </w:rPr>
        <w:t xml:space="preserve"> </w:t>
      </w:r>
      <w:r w:rsidR="00777086">
        <w:rPr>
          <w:sz w:val="26"/>
          <w:szCs w:val="26"/>
        </w:rPr>
        <w:t xml:space="preserve">             </w:t>
      </w:r>
      <w:r w:rsidR="00C360DB">
        <w:rPr>
          <w:sz w:val="26"/>
          <w:szCs w:val="26"/>
        </w:rPr>
        <w:t>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D7649D">
        <w:rPr>
          <w:sz w:val="26"/>
          <w:szCs w:val="26"/>
        </w:rPr>
        <w:t>196,94</w:t>
      </w:r>
      <w:r w:rsidR="00C360DB">
        <w:rPr>
          <w:sz w:val="26"/>
          <w:szCs w:val="26"/>
        </w:rPr>
        <w:t xml:space="preserve"> тыс. руб.</w:t>
      </w:r>
      <w:r w:rsidR="00C657B8">
        <w:rPr>
          <w:sz w:val="26"/>
          <w:szCs w:val="26"/>
        </w:rPr>
        <w:t>».</w:t>
      </w:r>
      <w:r w:rsidRPr="00C951C3">
        <w:rPr>
          <w:sz w:val="26"/>
          <w:szCs w:val="26"/>
        </w:rPr>
        <w:t xml:space="preserve"> </w:t>
      </w:r>
    </w:p>
    <w:p w:rsidR="001B4CE9" w:rsidRPr="00C951C3" w:rsidRDefault="001B4CE9" w:rsidP="001B4CE9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раздела № 5 «Отдельные мероприятия программы»  муниципальной программы «Развитие образования Пограничного муниципального </w:t>
      </w:r>
      <w:r w:rsidR="00F43367"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074"/>
        <w:gridCol w:w="1363"/>
        <w:gridCol w:w="1322"/>
        <w:gridCol w:w="1316"/>
        <w:gridCol w:w="1317"/>
        <w:gridCol w:w="1074"/>
      </w:tblGrid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F43367"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:rsidR="001B4CE9" w:rsidRPr="002D57F6" w:rsidRDefault="001B4CE9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 w:rsidR="00236A53"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3C1EE9">
              <w:rPr>
                <w:sz w:val="22"/>
                <w:szCs w:val="22"/>
              </w:rPr>
              <w:t>79154,57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:rsidR="001B4CE9" w:rsidRPr="002D57F6" w:rsidRDefault="00236A53" w:rsidP="009437A4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1B4CE9"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3C1EE9">
              <w:rPr>
                <w:sz w:val="22"/>
                <w:szCs w:val="22"/>
                <w:lang w:eastAsia="en-US"/>
              </w:rPr>
              <w:t>71778,69</w:t>
            </w:r>
            <w:r w:rsidR="001B4CE9"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1B4CE9" w:rsidRPr="002D57F6" w:rsidRDefault="001B4CE9" w:rsidP="00236A53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36A53">
              <w:rPr>
                <w:sz w:val="22"/>
                <w:szCs w:val="22"/>
                <w:lang w:eastAsia="en-US"/>
              </w:rPr>
              <w:t>7375,88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09695C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4CE9" w:rsidP="0009695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 w:rsidR="0009695C"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09695C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3C1E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79154,57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FE503F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18409,19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15041,06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14838,98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236A53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3C1EE9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71778,69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FE503F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15112,42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14096,48</w:t>
            </w:r>
          </w:p>
        </w:tc>
      </w:tr>
      <w:tr w:rsidR="001B4CE9" w:rsidRPr="00C951C3" w:rsidTr="009437A4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1B4CE9" w:rsidP="009437A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B4CE9" w:rsidRPr="002D57F6" w:rsidRDefault="001B1F80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7375,8</w:t>
            </w:r>
            <w:r w:rsidR="00236A53">
              <w:rPr>
                <w:sz w:val="22"/>
                <w:szCs w:val="22"/>
              </w:rPr>
              <w:t>8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3296,77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63034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B4CE9" w:rsidRPr="002D57F6" w:rsidRDefault="00581F26" w:rsidP="009437A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1B4CE9" w:rsidRPr="00C951C3" w:rsidRDefault="001B4CE9" w:rsidP="001B4CE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1B4CE9" w:rsidRPr="00AA06DD" w:rsidRDefault="001B4CE9" w:rsidP="001B4CE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</w:t>
      </w:r>
      <w:r w:rsidR="004231E6">
        <w:rPr>
          <w:rFonts w:ascii="Times New Roman" w:hAnsi="Times New Roman"/>
          <w:sz w:val="26"/>
          <w:szCs w:val="26"/>
        </w:rPr>
        <w:t>Пункт 6</w:t>
      </w:r>
      <w:r w:rsidR="00681EA5">
        <w:rPr>
          <w:rFonts w:ascii="Times New Roman" w:hAnsi="Times New Roman"/>
          <w:sz w:val="26"/>
          <w:szCs w:val="26"/>
        </w:rPr>
        <w:t>.1.</w:t>
      </w:r>
      <w:r w:rsidR="00E41C92">
        <w:rPr>
          <w:rFonts w:ascii="Times New Roman" w:hAnsi="Times New Roman"/>
          <w:sz w:val="26"/>
          <w:szCs w:val="26"/>
        </w:rPr>
        <w:t xml:space="preserve">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 w:rsidR="00777086"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:rsidR="001B4CE9" w:rsidRPr="00C951C3" w:rsidRDefault="001B4CE9" w:rsidP="001B4CE9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E41C92">
        <w:rPr>
          <w:sz w:val="26"/>
          <w:szCs w:val="26"/>
        </w:rPr>
        <w:t>«6</w:t>
      </w:r>
      <w:r w:rsidR="00681EA5">
        <w:rPr>
          <w:sz w:val="26"/>
          <w:szCs w:val="26"/>
        </w:rPr>
        <w:t>.1</w:t>
      </w:r>
      <w:r w:rsidRPr="00C951C3">
        <w:rPr>
          <w:sz w:val="26"/>
          <w:szCs w:val="26"/>
        </w:rPr>
        <w:t>. Всего на реализацию мероприятий раздела</w:t>
      </w:r>
      <w:r w:rsidR="00681EA5"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B35B50">
        <w:rPr>
          <w:sz w:val="26"/>
          <w:szCs w:val="26"/>
        </w:rPr>
        <w:t>79154,57</w:t>
      </w:r>
      <w:r w:rsidRPr="00C951C3">
        <w:rPr>
          <w:sz w:val="26"/>
          <w:szCs w:val="26"/>
        </w:rPr>
        <w:t xml:space="preserve"> тыс. руб., в том числе:</w:t>
      </w:r>
    </w:p>
    <w:p w:rsidR="002B2658" w:rsidRPr="00681EA5" w:rsidRDefault="001B4CE9" w:rsidP="00681EA5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681EA5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B35B50">
        <w:rPr>
          <w:rFonts w:ascii="Times New Roman" w:hAnsi="Times New Roman"/>
          <w:sz w:val="26"/>
          <w:szCs w:val="26"/>
          <w:lang w:eastAsia="en-US"/>
        </w:rPr>
        <w:t>71778,69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руб., краевой бюджет – </w:t>
      </w:r>
      <w:r w:rsidR="00681EA5">
        <w:rPr>
          <w:rFonts w:ascii="Times New Roman" w:hAnsi="Times New Roman"/>
          <w:sz w:val="26"/>
          <w:szCs w:val="26"/>
          <w:lang w:eastAsia="en-US"/>
        </w:rPr>
        <w:t>7375,88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414092">
        <w:rPr>
          <w:rFonts w:ascii="Times New Roman" w:hAnsi="Times New Roman"/>
          <w:sz w:val="26"/>
          <w:szCs w:val="26"/>
          <w:lang w:eastAsia="en-US"/>
        </w:rPr>
        <w:t>».</w:t>
      </w:r>
      <w:r w:rsidR="00681EA5">
        <w:rPr>
          <w:rFonts w:ascii="Times New Roman" w:hAnsi="Times New Roman"/>
          <w:sz w:val="26"/>
          <w:szCs w:val="26"/>
        </w:rPr>
        <w:t xml:space="preserve">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5D53B9" w:rsidRDefault="005D53B9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95758" w:rsidRDefault="00BD795D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995758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777086" w:rsidRPr="00F24DA7" w:rsidRDefault="00BD795D" w:rsidP="00F24DA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 w:rsidR="00057C13">
        <w:rPr>
          <w:rFonts w:ascii="Times New Roman" w:hAnsi="Times New Roman"/>
          <w:sz w:val="26"/>
          <w:szCs w:val="26"/>
        </w:rPr>
        <w:t>округа</w:t>
      </w:r>
      <w:r w:rsidR="0099575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</w:t>
      </w:r>
      <w:r w:rsidR="00777086">
        <w:rPr>
          <w:rFonts w:ascii="Times New Roman" w:hAnsi="Times New Roman"/>
          <w:sz w:val="26"/>
          <w:szCs w:val="26"/>
        </w:rPr>
        <w:t xml:space="preserve">   </w:t>
      </w:r>
      <w:r w:rsidR="00995758">
        <w:rPr>
          <w:rFonts w:ascii="Times New Roman" w:hAnsi="Times New Roman"/>
          <w:sz w:val="26"/>
          <w:szCs w:val="26"/>
        </w:rPr>
        <w:t xml:space="preserve"> О.А.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 w:rsidR="00F24DA7">
        <w:rPr>
          <w:rFonts w:ascii="Times New Roman" w:hAnsi="Times New Roman"/>
          <w:sz w:val="26"/>
          <w:szCs w:val="26"/>
        </w:rPr>
        <w:t xml:space="preserve">               </w:t>
      </w:r>
      <w:r w:rsidR="00F24DA7" w:rsidRPr="00F24DA7">
        <w:rPr>
          <w:rFonts w:ascii="Times New Roman" w:hAnsi="Times New Roman"/>
          <w:sz w:val="26"/>
          <w:szCs w:val="26"/>
        </w:rPr>
        <w:t>- глава муниципального округа</w:t>
      </w: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И.А. Зыби</w:t>
      </w:r>
      <w:r w:rsidR="005D53B9" w:rsidRPr="00C951C3">
        <w:rPr>
          <w:rFonts w:ascii="Times New Roman" w:hAnsi="Times New Roman"/>
          <w:sz w:val="24"/>
          <w:szCs w:val="24"/>
        </w:rPr>
        <w:t>на</w:t>
      </w:r>
      <w:r w:rsidR="00995758">
        <w:rPr>
          <w:rFonts w:ascii="Times New Roman" w:hAnsi="Times New Roman"/>
          <w:sz w:val="24"/>
          <w:szCs w:val="24"/>
        </w:rPr>
        <w:t xml:space="preserve"> </w:t>
      </w:r>
    </w:p>
    <w:p w:rsidR="00BD372A" w:rsidRPr="00995758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4"/>
          <w:szCs w:val="24"/>
        </w:rPr>
        <w:t>8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Pr="00C951C3">
        <w:rPr>
          <w:rFonts w:ascii="Times New Roman" w:hAnsi="Times New Roman"/>
          <w:sz w:val="24"/>
          <w:szCs w:val="24"/>
        </w:rPr>
        <w:t>(42345)</w:t>
      </w:r>
      <w:r w:rsidR="00CE7F8C">
        <w:rPr>
          <w:rFonts w:ascii="Times New Roman" w:hAnsi="Times New Roman"/>
          <w:sz w:val="24"/>
          <w:szCs w:val="24"/>
        </w:rPr>
        <w:t xml:space="preserve"> </w:t>
      </w:r>
      <w:r w:rsidR="005D53B9" w:rsidRPr="00C951C3">
        <w:rPr>
          <w:rFonts w:ascii="Times New Roman" w:hAnsi="Times New Roman"/>
          <w:sz w:val="24"/>
          <w:szCs w:val="24"/>
        </w:rPr>
        <w:t>22-8-01</w:t>
      </w:r>
    </w:p>
    <w:sectPr w:rsidR="00BD372A" w:rsidRPr="00995758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6B39"/>
    <w:rsid w:val="00387182"/>
    <w:rsid w:val="00387F0C"/>
    <w:rsid w:val="0039096B"/>
    <w:rsid w:val="00390EA3"/>
    <w:rsid w:val="0039104E"/>
    <w:rsid w:val="00391791"/>
    <w:rsid w:val="00391CB6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F0"/>
    <w:rsid w:val="006A403C"/>
    <w:rsid w:val="006A415D"/>
    <w:rsid w:val="006A422B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9DA"/>
    <w:rsid w:val="00900EDC"/>
    <w:rsid w:val="00900FDD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130F"/>
    <w:rsid w:val="00B517C6"/>
    <w:rsid w:val="00B51C35"/>
    <w:rsid w:val="00B5209C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8D3E3-63C0-479D-9B46-437B3F617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5</Pages>
  <Words>1501</Words>
  <Characters>8557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272</cp:revision>
  <cp:lastPrinted>2020-10-01T02:10:00Z</cp:lastPrinted>
  <dcterms:created xsi:type="dcterms:W3CDTF">2020-03-17T01:38:00Z</dcterms:created>
  <dcterms:modified xsi:type="dcterms:W3CDTF">2021-04-01T00:55:00Z</dcterms:modified>
</cp:coreProperties>
</file>